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53" w:rsidRDefault="00547253">
      <w:r>
        <w:t>TASA VIGENCIA 2012 NIT 835001809-5</w:t>
      </w:r>
      <w:bookmarkStart w:id="0" w:name="_GoBack"/>
      <w:bookmarkEnd w:id="0"/>
    </w:p>
    <w:p w:rsidR="00547253" w:rsidRDefault="00547253"/>
    <w:p w:rsidR="00200540" w:rsidRDefault="00547253">
      <w:r>
        <w:rPr>
          <w:noProof/>
          <w:lang w:eastAsia="es-CO"/>
        </w:rPr>
        <w:drawing>
          <wp:inline distT="0" distB="0" distL="0" distR="0" wp14:anchorId="6D355A4D" wp14:editId="238ED845">
            <wp:extent cx="9144000" cy="514104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022" cy="51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253" w:rsidRDefault="00547253"/>
    <w:p w:rsidR="00547253" w:rsidRDefault="00547253"/>
    <w:sectPr w:rsidR="00547253" w:rsidSect="0054725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53"/>
    <w:rsid w:val="00200540"/>
    <w:rsid w:val="00547253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9859"/>
  <w15:chartTrackingRefBased/>
  <w15:docId w15:val="{4C3C4DF2-DE2E-455D-97AA-F5173B6C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2017-03-10T17:28:00Z</cp:lastPrinted>
  <dcterms:created xsi:type="dcterms:W3CDTF">2017-03-10T17:23:00Z</dcterms:created>
  <dcterms:modified xsi:type="dcterms:W3CDTF">2017-03-10T17:41:00Z</dcterms:modified>
</cp:coreProperties>
</file>