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F4C" w:rsidRPr="005B6F4C" w:rsidRDefault="005B6F4C" w:rsidP="005B6F4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es-CO"/>
        </w:rPr>
      </w:pPr>
      <w:r w:rsidRPr="005B6F4C">
        <w:rPr>
          <w:rFonts w:ascii="Calibri" w:eastAsia="Times New Roman" w:hAnsi="Calibri" w:cs="Times New Roman"/>
          <w:color w:val="000000"/>
          <w:lang w:eastAsia="es-CO"/>
        </w:rPr>
        <w:t>811010790</w:t>
      </w:r>
      <w:r>
        <w:rPr>
          <w:rFonts w:ascii="Calibri" w:eastAsia="Times New Roman" w:hAnsi="Calibri" w:cs="Times New Roman"/>
          <w:color w:val="000000"/>
          <w:lang w:eastAsia="es-CO"/>
        </w:rPr>
        <w:t xml:space="preserve"> TV 2012</w:t>
      </w:r>
    </w:p>
    <w:p w:rsidR="005B6F4C" w:rsidRDefault="005B6F4C" w:rsidP="005B6F4C">
      <w:pPr>
        <w:jc w:val="center"/>
        <w:rPr>
          <w:noProof/>
          <w:lang w:eastAsia="es-CO"/>
        </w:rPr>
      </w:pPr>
    </w:p>
    <w:p w:rsidR="00971715" w:rsidRDefault="005B6F4C">
      <w:r>
        <w:rPr>
          <w:noProof/>
          <w:lang w:eastAsia="es-CO"/>
        </w:rPr>
        <w:drawing>
          <wp:inline distT="0" distB="0" distL="0" distR="0" wp14:anchorId="4F68600E" wp14:editId="63A9A553">
            <wp:extent cx="8991103" cy="5055079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04954" cy="506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F4C" w:rsidRDefault="005B6F4C"/>
    <w:p w:rsidR="005B6F4C" w:rsidRDefault="005B6F4C"/>
    <w:p w:rsidR="005B6F4C" w:rsidRDefault="005B6F4C">
      <w:bookmarkStart w:id="0" w:name="_GoBack"/>
      <w:bookmarkEnd w:id="0"/>
    </w:p>
    <w:sectPr w:rsidR="005B6F4C" w:rsidSect="005B6F4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4C"/>
    <w:rsid w:val="005B6F4C"/>
    <w:rsid w:val="0097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846D4"/>
  <w15:chartTrackingRefBased/>
  <w15:docId w15:val="{25E16221-49BD-4829-9051-CF90E3A4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2017-04-20T18:52:00Z</dcterms:created>
  <dcterms:modified xsi:type="dcterms:W3CDTF">2017-04-20T18:54:00Z</dcterms:modified>
</cp:coreProperties>
</file>